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APPLICATION FORM FOR ACCREDITATION OF THE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CONVERSION PROGRAM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IN INTEGRATIVE PSYCHOTHERAPY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print in capital letters the contact information below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Name of organisation: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 of organisation_______________________________________________________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Telephone: 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Website: 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Name of person signing application: 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Position within organisation: 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Signed: 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Date: 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information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Name of organisation (in your native language and in English): 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Name of the course: 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 your organisation been accredited by the EAIP?</w:t>
      </w:r>
      <w:r>
        <w:rPr>
          <w:rFonts w:ascii="Times New Roman" w:hAnsi="Times New Roman" w:cs="Times New Roman"/>
          <w:sz w:val="24"/>
          <w:szCs w:val="24"/>
        </w:rPr>
        <w:t xml:space="preserve"> Yes/ No (please note that only EAIP accredited organisations can apply for accreditation of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conversion </w:t>
      </w:r>
      <w:r>
        <w:rPr>
          <w:rFonts w:ascii="Times New Roman" w:hAnsi="Times New Roman" w:cs="Times New Roman"/>
          <w:sz w:val="24"/>
          <w:szCs w:val="24"/>
        </w:rPr>
        <w:t>training programmes. If your organisation is not accredited by the EAIP, you can apply to become an accredited member).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trainees do you currently have in the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conversion</w:t>
      </w:r>
      <w:r>
        <w:rPr>
          <w:rFonts w:ascii="Times New Roman" w:hAnsi="Times New Roman" w:cs="Times New Roman"/>
          <w:sz w:val="24"/>
          <w:szCs w:val="24"/>
        </w:rPr>
        <w:t xml:space="preserve"> training programme?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long has your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conversion</w:t>
      </w:r>
      <w:r>
        <w:rPr>
          <w:rFonts w:ascii="Times New Roman" w:hAnsi="Times New Roman" w:cs="Times New Roman"/>
          <w:sz w:val="24"/>
          <w:szCs w:val="24"/>
        </w:rPr>
        <w:t xml:space="preserve"> training programme been in existence?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fees and payment structure for the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conversion</w:t>
      </w:r>
      <w:r>
        <w:rPr>
          <w:rFonts w:ascii="Times New Roman" w:hAnsi="Times New Roman" w:cs="Times New Roman"/>
          <w:sz w:val="24"/>
          <w:szCs w:val="24"/>
        </w:rPr>
        <w:t xml:space="preserve"> training programme?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Has your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conversion programme in </w:t>
      </w:r>
      <w:r>
        <w:rPr>
          <w:rFonts w:ascii="Times New Roman" w:hAnsi="Times New Roman" w:cs="Times New Roman"/>
          <w:sz w:val="24"/>
          <w:szCs w:val="24"/>
        </w:rPr>
        <w:t>integrative psychotherapy been accredited by a National Awarding Organisation? 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Staffing on the course: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a. Director/ leader of integrative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conversion </w:t>
      </w:r>
      <w:r>
        <w:rPr>
          <w:rFonts w:ascii="Times New Roman" w:hAnsi="Times New Roman" w:cs="Times New Roman"/>
          <w:sz w:val="24"/>
          <w:szCs w:val="24"/>
        </w:rPr>
        <w:t>training course (include qualifications)_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Names and qualifications of principal trainers on the course: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Description of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integrative psychotherapy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conversion programme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Briefly describe the integrative philosophy that informs your integrative psychotherapy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conversion programme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Give an overview of the course curriculum indicating how the following areas are included in your overall structure: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1. Common factors in psychotherapy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Relational psychotherapy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Human development - an integrative perspective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Specific models of integration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Case conceptualization in an integrative manner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An understanding of different psychotherapeutic approaches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br w:type="textWrapping"/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An integrative theory of change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An integrative theory on psychopathology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Integrative assessment and intervention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Practical training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Chars="0"/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requirements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long (in hours) is the taught component of your course?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What are the requirements for supervision in your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conversion program</w:t>
      </w:r>
      <w:r>
        <w:rPr>
          <w:rFonts w:ascii="Times New Roman" w:hAnsi="Times New Roman" w:cs="Times New Roman"/>
          <w:sz w:val="24"/>
          <w:szCs w:val="24"/>
        </w:rPr>
        <w:t xml:space="preserve"> and who provides this supervision? 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c. What is the requirement for personal psychotherapy on your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conversion program</w:t>
      </w:r>
      <w:r>
        <w:rPr>
          <w:rFonts w:ascii="Times New Roman" w:hAnsi="Times New Roman" w:cs="Times New Roman"/>
          <w:sz w:val="24"/>
          <w:szCs w:val="24"/>
        </w:rPr>
        <w:t>, and who provides this psychotherapy? 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d. What are the entry requirements for your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conversion program</w:t>
      </w:r>
      <w:r>
        <w:rPr>
          <w:rFonts w:ascii="Times New Roman" w:hAnsi="Times New Roman" w:cs="Times New Roman"/>
          <w:sz w:val="24"/>
          <w:szCs w:val="24"/>
        </w:rPr>
        <w:t xml:space="preserve"> (is it understood that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the conversion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is designed for individuals already trained at an ECP level in another psychotherapeutic modality</w:t>
      </w:r>
      <w:r>
        <w:rPr>
          <w:rFonts w:ascii="Times New Roman" w:hAnsi="Times New Roman" w:cs="Times New Roman"/>
          <w:sz w:val="24"/>
          <w:szCs w:val="24"/>
        </w:rPr>
        <w:t>?)_______________________________________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e. How many hours of psychotherapy practice does a trainee need to have completed at the point of qualification/ accreditation? 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 Assessment procedures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How is the theoretical component of the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conversion programme </w:t>
      </w:r>
      <w:r>
        <w:rPr>
          <w:rFonts w:ascii="Times New Roman" w:hAnsi="Times New Roman" w:cs="Times New Roman"/>
          <w:sz w:val="24"/>
          <w:szCs w:val="24"/>
        </w:rPr>
        <w:t xml:space="preserve">assesed in the final assessment?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How is the practical/ clinical component of the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conversion programme</w:t>
      </w:r>
      <w:r>
        <w:rPr>
          <w:rFonts w:ascii="Times New Roman" w:hAnsi="Times New Roman" w:cs="Times New Roman"/>
          <w:sz w:val="24"/>
          <w:szCs w:val="24"/>
        </w:rPr>
        <w:t xml:space="preserve"> assessed in the final assessment?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c. Who is involved in both these assessment procedures? Please indicate how external assessment is included in this process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hint="default" w:ascii="Arial" w:hAnsi="Arial" w:cs="Arial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</w:t>
      </w:r>
    </w:p>
    <w:p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USE THIS SPACE TO GIVE ANY ADDITIONAL INFORMATION ABOUT YOUR ORGANISATION WHICH YOU FEEL MAY BE RELEVANT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 w:line="360" w:lineRule="auto"/>
        <w:jc w:val="both"/>
        <w:textAlignment w:val="top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FOR COMPLETION BY EAIP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473"/>
      </w:tblGrid>
      <w:tr>
        <w:tc>
          <w:tcPr>
            <w:tcW w:w="3085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received by</w:t>
            </w:r>
          </w:p>
        </w:tc>
        <w:tc>
          <w:tcPr>
            <w:tcW w:w="64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085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application</w:t>
            </w:r>
          </w:p>
        </w:tc>
        <w:tc>
          <w:tcPr>
            <w:tcW w:w="64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085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required/taken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085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085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note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completed application form in PDF format must be sent by e-mail to Andra Rampu, EAIP secretary,  email address: </w:t>
      </w:r>
      <w:r>
        <w:fldChar w:fldCharType="begin"/>
      </w:r>
      <w:r>
        <w:instrText xml:space="preserve"> HYPERLINK "mailto:andra@euroaip.eu"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andra@euroaip.eu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completed application form should be sent with a confirmation of a bank transfer of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450 Euro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Fees may be transferred electronically as follows: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Bank account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European Association for Integrative Psychotherapy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Permanent TSB, Old Butterfield Avenue, Rathfarnham, Dublin 14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IE91 IPBS 9906 4272 2425 44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IPBSIE2D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The EAIP reserves the right to make such additional enquiries, orally or in writing, as may be necessary. </w:t>
      </w:r>
    </w:p>
    <w:p>
      <w:pPr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CNS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7810926"/>
      <w:docPartObj>
        <w:docPartGallery w:val="autotext"/>
      </w:docPartObj>
    </w:sdtPr>
    <w:sdtEndPr>
      <w:rPr>
        <w:color w:val="7F7F7F" w:themeColor="background1" w:themeShade="80"/>
        <w:spacing w:val="60"/>
      </w:rPr>
    </w:sdtEndPr>
    <w:sdtContent>
      <w:p>
        <w:pPr>
          <w:pStyle w:val="4"/>
          <w:pBdr>
            <w:top w:val="single" w:color="D8D8D8" w:themeColor="background1" w:themeShade="D9" w:sz="4" w:space="1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</w:rPr>
          <w:t>4</w:t>
        </w:r>
        <w:r>
          <w:rPr>
            <w:b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80"/>
            <w:spacing w:val="60"/>
          </w:rPr>
          <w:t>Page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PowerPlusWaterMarkObject699775486" o:spid="_x0000_s2050" o:spt="136" type="#_x0000_t136" style="position:absolute;left:0pt;height:282.8pt;width:377.0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EAIP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699775485" o:spid="_x0000_s2051" o:spt="136" type="#_x0000_t136" style="position:absolute;left:0pt;height:282.8pt;width:377.0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EAIP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ajorHAnsi" w:hAnsiTheme="majorHAnsi"/>
        <w:b/>
        <w:sz w:val="24"/>
        <w:szCs w:val="24"/>
      </w:rPr>
    </w:pPr>
    <w:r>
      <w:pict>
        <v:shape id="PowerPlusWaterMarkObject699775484" o:spid="_x0000_s2049" o:spt="136" type="#_x0000_t136" style="position:absolute;left:0pt;height:282.8pt;width:377.0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EAIP" style="font-family:Calibri;font-size:1pt;v-text-align:center;"/>
        </v:shape>
      </w:pict>
    </w:r>
    <w:r>
      <w:rPr>
        <w:rFonts w:asciiTheme="majorHAnsi" w:hAnsiTheme="majorHAnsi"/>
        <w:b/>
        <w:sz w:val="24"/>
        <w:szCs w:val="24"/>
      </w:rPr>
      <w:t>EUROPEAN ASSOCIATION FOR INTEGRATIVE PSYCHOTHERAPY</w:t>
    </w:r>
  </w:p>
  <w:p>
    <w:pPr>
      <w:pStyle w:val="5"/>
      <w:jc w:val="center"/>
      <w:rPr>
        <w:rFonts w:asciiTheme="majorHAnsi" w:hAnsiTheme="majorHAnsi"/>
        <w:b/>
        <w:sz w:val="24"/>
        <w:szCs w:val="24"/>
      </w:rPr>
    </w:pPr>
  </w:p>
  <w:p>
    <w:pPr>
      <w:pStyle w:val="5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drawing>
        <wp:inline distT="0" distB="0" distL="0" distR="0">
          <wp:extent cx="3092450" cy="775335"/>
          <wp:effectExtent l="0" t="0" r="6350" b="12065"/>
          <wp:docPr id="6" name="Picture 5" descr="EAIP-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EAIP-Lin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5450" cy="776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B6FE5"/>
    <w:multiLevelType w:val="singleLevel"/>
    <w:tmpl w:val="C6FB6FE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8A3B"/>
    <w:rsid w:val="3BD78A3B"/>
    <w:rsid w:val="F7E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5">
    <w:name w:val="header"/>
    <w:basedOn w:val="1"/>
    <w:semiHidden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2024-07-15T19:24:00Z</dcterms:created>
  <dc:creator>oana maria Popescu</dc:creator>
  <cp:lastModifiedBy>oana maria Popescu</cp:lastModifiedBy>
  <dcterms:modified xsi:type="dcterms:W3CDTF">2024-07-15T19:35:31Z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